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22601D">
        <w:rPr>
          <w:sz w:val="26"/>
          <w:szCs w:val="26"/>
        </w:rPr>
        <w:t>14.11.2017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</w:t>
      </w:r>
      <w:r w:rsidR="0022601D">
        <w:rPr>
          <w:sz w:val="26"/>
          <w:szCs w:val="26"/>
        </w:rPr>
        <w:t>1014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77A1F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ТЕХНОЛОГИЧЕСКАЯ СХЕМА</w:t>
      </w:r>
      <w:r w:rsidR="00F64FFB" w:rsidRPr="00177A1F">
        <w:rPr>
          <w:sz w:val="28"/>
          <w:szCs w:val="28"/>
        </w:rPr>
        <w:t xml:space="preserve"> </w:t>
      </w:r>
    </w:p>
    <w:p w:rsidR="00906E69" w:rsidRPr="00177A1F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по предоставлению муниципальной услуги</w:t>
      </w:r>
    </w:p>
    <w:p w:rsidR="00F64FFB" w:rsidRPr="00177A1F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77A1F">
        <w:rPr>
          <w:sz w:val="28"/>
          <w:szCs w:val="28"/>
        </w:rPr>
        <w:t>«</w:t>
      </w:r>
      <w:r w:rsidR="004B53AC" w:rsidRPr="004B53AC">
        <w:rPr>
          <w:sz w:val="28"/>
        </w:rPr>
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r w:rsidR="00687E06" w:rsidRPr="00177A1F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687E06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33937" w:rsidRDefault="004B53AC" w:rsidP="0051592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4B53AC">
              <w:rPr>
                <w:rFonts w:ascii="Times New Roman" w:hAnsi="Times New Roman"/>
                <w:b/>
              </w:rPr>
              <w:t>7400000000218985374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00471C" w:rsidRDefault="004B53AC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4B53AC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00471C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00471C"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00471C" w:rsidRDefault="00B53747" w:rsidP="004B53A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r w:rsidRPr="0000471C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00471C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proofErr w:type="gramStart"/>
            <w:r w:rsidR="007A35F4" w:rsidRPr="0000471C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 w:rsidRPr="0000471C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00471C">
              <w:rPr>
                <w:rFonts w:ascii="Times New Roman" w:hAnsi="Times New Roman"/>
              </w:rPr>
              <w:t xml:space="preserve"> области от</w:t>
            </w:r>
            <w:r w:rsidR="00C07F2B" w:rsidRPr="0000471C">
              <w:rPr>
                <w:rFonts w:ascii="Times New Roman" w:hAnsi="Times New Roman"/>
              </w:rPr>
              <w:t xml:space="preserve"> 2</w:t>
            </w:r>
            <w:r w:rsidR="00177A1F" w:rsidRPr="0000471C">
              <w:rPr>
                <w:rFonts w:ascii="Times New Roman" w:hAnsi="Times New Roman"/>
              </w:rPr>
              <w:t>4.10</w:t>
            </w:r>
            <w:r w:rsidR="00C07F2B" w:rsidRPr="0000471C">
              <w:rPr>
                <w:rFonts w:ascii="Times New Roman" w:hAnsi="Times New Roman"/>
              </w:rPr>
              <w:t>.201</w:t>
            </w:r>
            <w:r w:rsidR="007A35F4" w:rsidRPr="0000471C">
              <w:rPr>
                <w:rFonts w:ascii="Times New Roman" w:hAnsi="Times New Roman"/>
              </w:rPr>
              <w:t>7</w:t>
            </w:r>
            <w:r w:rsidR="00C07F2B" w:rsidRPr="0000471C">
              <w:rPr>
                <w:rFonts w:ascii="Times New Roman" w:hAnsi="Times New Roman"/>
              </w:rPr>
              <w:t xml:space="preserve">г. № </w:t>
            </w:r>
            <w:r w:rsidR="007A35F4" w:rsidRPr="0000471C">
              <w:rPr>
                <w:rFonts w:ascii="Times New Roman" w:hAnsi="Times New Roman"/>
              </w:rPr>
              <w:t>8</w:t>
            </w:r>
            <w:r w:rsidR="00316127" w:rsidRPr="0000471C">
              <w:rPr>
                <w:rFonts w:ascii="Times New Roman" w:hAnsi="Times New Roman"/>
              </w:rPr>
              <w:t>9</w:t>
            </w:r>
            <w:r w:rsidR="004B53AC">
              <w:rPr>
                <w:rFonts w:ascii="Times New Roman" w:hAnsi="Times New Roman"/>
              </w:rPr>
              <w:t>1</w:t>
            </w:r>
            <w:r w:rsidR="00C07F2B" w:rsidRPr="0000471C">
              <w:rPr>
                <w:rFonts w:ascii="Times New Roman" w:hAnsi="Times New Roman"/>
              </w:rPr>
              <w:t xml:space="preserve"> </w:t>
            </w:r>
            <w:r w:rsidR="00814D40" w:rsidRPr="0000471C">
              <w:rPr>
                <w:rFonts w:ascii="Times New Roman" w:hAnsi="Times New Roman"/>
              </w:rPr>
              <w:t>«</w:t>
            </w:r>
            <w:r w:rsidR="004B53AC" w:rsidRPr="004B53AC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C07F2B" w:rsidRPr="0000471C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00471C" w:rsidRDefault="004B53AC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4B53AC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812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693"/>
        <w:gridCol w:w="2127"/>
        <w:gridCol w:w="850"/>
        <w:gridCol w:w="1032"/>
        <w:gridCol w:w="1314"/>
        <w:gridCol w:w="1134"/>
        <w:gridCol w:w="992"/>
        <w:gridCol w:w="992"/>
      </w:tblGrid>
      <w:tr w:rsidR="00906E69" w:rsidRPr="00DF72FE" w:rsidTr="00601762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7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601762">
        <w:tc>
          <w:tcPr>
            <w:tcW w:w="15812" w:type="dxa"/>
            <w:gridSpan w:val="11"/>
          </w:tcPr>
          <w:p w:rsidR="00906E69" w:rsidRPr="0000471C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lang w:bidi="ru-RU"/>
              </w:rPr>
            </w:pPr>
            <w:r w:rsidRPr="0000471C">
              <w:rPr>
                <w:rFonts w:ascii="Times New Roman" w:hAnsi="Times New Roman"/>
                <w:b/>
              </w:rPr>
              <w:t xml:space="preserve">1. </w:t>
            </w:r>
            <w:r w:rsidR="00665EB8" w:rsidRPr="004B53AC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F47128" w:rsidRPr="00DF72FE" w:rsidTr="00601762">
        <w:tc>
          <w:tcPr>
            <w:tcW w:w="1418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A80666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3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D1103B" w:rsidRPr="00F27A3A" w:rsidRDefault="00D1103B" w:rsidP="00F27A3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представленные документы содержат подчистки, приписки, зачеркнутые слова и иные неоговоренные исправления, серьезные повреждения, наличие которых не позволяет однозначно истолковать их содержание;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тексты заявления и представленных документов написаны неразборчиво, не полностью или исполнены карандашом;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фамилия </w:t>
            </w:r>
            <w:proofErr w:type="gramStart"/>
            <w:r w:rsidRPr="00F27A3A">
              <w:rPr>
                <w:rFonts w:ascii="Times New Roman" w:hAnsi="Times New Roman"/>
                <w:sz w:val="20"/>
                <w:szCs w:val="20"/>
              </w:rPr>
              <w:t>и(</w:t>
            </w:r>
            <w:proofErr w:type="gramEnd"/>
            <w:r w:rsidRPr="00F27A3A">
              <w:rPr>
                <w:rFonts w:ascii="Times New Roman" w:hAnsi="Times New Roman"/>
                <w:sz w:val="20"/>
                <w:szCs w:val="20"/>
              </w:rPr>
              <w:t>или) имя, и(или) отчество, и(или) дата рождения, и(или) паспортные данные, и(или) адрес места регистрации гражданина не указаны, либо указаны не полностью;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заявление подано </w:t>
            </w:r>
            <w:r w:rsidRPr="00F27A3A">
              <w:rPr>
                <w:rFonts w:ascii="Times New Roman" w:hAnsi="Times New Roman"/>
                <w:sz w:val="20"/>
                <w:szCs w:val="20"/>
              </w:rPr>
              <w:lastRenderedPageBreak/>
              <w:t>лицом, не уполномоченным на осуществление таких действий;</w:t>
            </w:r>
          </w:p>
          <w:p w:rsidR="00D1103B" w:rsidRPr="00F27A3A" w:rsidRDefault="00D1103B" w:rsidP="00F27A3A">
            <w:pPr>
              <w:tabs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 xml:space="preserve">документы, направленные в форме электронных документов, не соответствуют требованиям, установленным действующим законодательством и </w:t>
            </w:r>
            <w:r w:rsidR="0073549E">
              <w:rPr>
                <w:rFonts w:ascii="Times New Roman" w:hAnsi="Times New Roman"/>
                <w:sz w:val="20"/>
                <w:szCs w:val="20"/>
              </w:rPr>
              <w:t>административным</w:t>
            </w:r>
            <w:r w:rsidRPr="00F27A3A">
              <w:rPr>
                <w:rFonts w:ascii="Times New Roman" w:hAnsi="Times New Roman"/>
                <w:sz w:val="20"/>
                <w:szCs w:val="20"/>
              </w:rPr>
              <w:t xml:space="preserve"> регламентом;</w:t>
            </w:r>
          </w:p>
          <w:p w:rsidR="00A80666" w:rsidRPr="00F27A3A" w:rsidRDefault="00D1103B" w:rsidP="00D1103B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27A3A">
              <w:rPr>
                <w:rFonts w:ascii="Times New Roman" w:hAnsi="Times New Roman"/>
                <w:sz w:val="20"/>
                <w:szCs w:val="20"/>
              </w:rPr>
              <w:t>по результатам проверки электронной подписи заявителя выявлено несоблюдение установленных условий признания ее действительности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4B53AC" w:rsidRPr="00665EB8" w:rsidRDefault="004B53AC" w:rsidP="004B53AC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Отказ в предоставлении муниципальной услуги принимается в случае, если:</w:t>
            </w:r>
          </w:p>
          <w:p w:rsidR="00C35AC4" w:rsidRPr="00665EB8" w:rsidRDefault="004B53AC" w:rsidP="00C35AC4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основаниям:</w:t>
            </w:r>
          </w:p>
          <w:p w:rsidR="00C35AC4" w:rsidRPr="00665EB8" w:rsidRDefault="004B53AC" w:rsidP="00C35AC4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несоответствие схемы расположения земельного участка ее форме, формату или требованиям к ее подготовке, которые установлены уполномоченным Правительством Российской Федерации федеральным органом исполнительной власти;</w:t>
            </w:r>
          </w:p>
          <w:p w:rsidR="00C35AC4" w:rsidRPr="00665EB8" w:rsidRDefault="004B53AC" w:rsidP="00C35AC4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полное или частичное совпадение местоположения земельного участка, образование которого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      </w:r>
          </w:p>
          <w:p w:rsidR="00C35AC4" w:rsidRPr="00665EB8" w:rsidRDefault="004B53AC" w:rsidP="00C35AC4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разработка схемы расположения земельного участка с нарушением предусмотренных </w:t>
            </w:r>
            <w:hyperlink r:id="rId5" w:history="1">
              <w:r w:rsidRPr="00665EB8">
                <w:rPr>
                  <w:rStyle w:val="a8"/>
                  <w:rFonts w:ascii="Times New Roman" w:hAnsi="Times New Roman"/>
                  <w:bCs/>
                  <w:sz w:val="20"/>
                  <w:szCs w:val="20"/>
                </w:rPr>
                <w:t>ст. 11.9</w:t>
              </w:r>
            </w:hyperlink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Земельного Кодекса требований к образуемым земельным участкам;</w:t>
            </w:r>
          </w:p>
          <w:p w:rsidR="00C35AC4" w:rsidRPr="00665EB8" w:rsidRDefault="004B53AC" w:rsidP="00C35AC4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      </w:r>
          </w:p>
          <w:p w:rsidR="004B53AC" w:rsidRPr="00665EB8" w:rsidRDefault="004B53AC" w:rsidP="00C35AC4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      </w:r>
          </w:p>
          <w:p w:rsidR="004B53AC" w:rsidRPr="00665EB8" w:rsidRDefault="004B53AC" w:rsidP="004B53AC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Земельный участок, который предстоит образовать, и земельный участок, границы которого подлежат уточнению в соответствии с Федеральным </w:t>
            </w:r>
            <w:hyperlink r:id="rId6" w:history="1">
              <w:r w:rsidRPr="00665EB8">
                <w:rPr>
                  <w:rStyle w:val="a8"/>
                  <w:rFonts w:ascii="Times New Roman" w:hAnsi="Times New Roman"/>
                  <w:bCs/>
                  <w:sz w:val="20"/>
                  <w:szCs w:val="20"/>
                </w:rPr>
                <w:t>законом</w:t>
              </w:r>
            </w:hyperlink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"О государственной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регистрации недвижимости" не может быть предоставлен заявителю, если: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с заявлением о предоставлении земельного участка обратилось лицо, которое в соответствии с земельным законодательством не имеет права на приобретение земельного участка без проведения торгов;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указанный в заявлении о предоставлении земельного участка земельный участок предоставлен на праве постоянного (бессрочного) пользования, безвозмездного пользования, пожизненного наследуемого владения или аренды, за исключением случаев, если с заявлением о предоставлении земельного участка обратился обладатель данных прав или подано заявление о предоставлении земельного участка </w:t>
            </w:r>
            <w:r w:rsidRPr="00665EB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гражданином и юридическим лицом для сельскохозяйственного, </w:t>
            </w:r>
            <w:proofErr w:type="spellStart"/>
            <w:r w:rsidRPr="00665EB8">
              <w:rPr>
                <w:rFonts w:ascii="Times New Roman" w:hAnsi="Times New Roman"/>
                <w:bCs/>
                <w:iCs/>
                <w:sz w:val="20"/>
                <w:szCs w:val="20"/>
              </w:rPr>
              <w:t>охотхозяйственного</w:t>
            </w:r>
            <w:proofErr w:type="spellEnd"/>
            <w:r w:rsidRPr="00665EB8">
              <w:rPr>
                <w:rFonts w:ascii="Times New Roman" w:hAnsi="Times New Roman"/>
                <w:bCs/>
                <w:iCs/>
                <w:sz w:val="20"/>
                <w:szCs w:val="20"/>
              </w:rPr>
              <w:t>, лесохозяйственного и иного использования, не предусматривающего строительства зданий, сооружений, если</w:t>
            </w:r>
            <w:proofErr w:type="gramEnd"/>
            <w:r w:rsidRPr="00665EB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proofErr w:type="gramStart"/>
            <w:r w:rsidRPr="00665EB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такие земельные участки включены в утвержденный в установленном Правительством Российской Федерации </w:t>
            </w:r>
            <w:hyperlink r:id="rId7" w:history="1">
              <w:r w:rsidRPr="00665EB8">
                <w:rPr>
                  <w:rStyle w:val="a8"/>
                  <w:rFonts w:ascii="Times New Roman" w:hAnsi="Times New Roman"/>
                  <w:bCs/>
                  <w:iCs/>
                  <w:sz w:val="20"/>
                  <w:szCs w:val="20"/>
                </w:rPr>
                <w:t>порядке</w:t>
              </w:r>
            </w:hyperlink>
            <w:r w:rsidRPr="00665EB8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665EB8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перечень земельных участков, предоставленных для нужд обороны и безопасности и временно не используемых для указанных нужд, на срок не более чем пять лет;</w:t>
            </w:r>
            <w:proofErr w:type="gramEnd"/>
          </w:p>
          <w:p w:rsidR="00C35AC4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указанный в заявлении о предоставлении земельного участка земельный участок предоставлен некоммерческой организации, созданной гражданами, для ведения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огородничества, садоводства, дачного хозяйства или комплексного освоения территории в целях индивидуального жилищного строительства, за исключением случаев обращения с заявлением члена этой некоммерческой организации либо этой некоммерческой организации, если земельный участок относится к имуществу общего пользования;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на указанном в заявлении о предоставлении земельного участка земельном участке расположены здание, сооружение, объект незавершенного строительства, принадлежащие гражданам или юридическим лицам, за исключением случаев, если сооружение (в том числе сооружение, строительство которого не завершено)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размещается на земельном участке на условиях сервитута или на земельном участке размещен объект, размещение которого может осуществляться на землях или земельных участках, находящихся в государственной или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муниципальной собственности, без предоставления земельных участков и установления сервитутов,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здания, сооружения, помещений в них, этого объекта незавершенного строительства;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на указанном в заявлении о предоставлении земельного участка земельном участке расположены здание, сооружение, объект незавершенного строительства, находящиеся в государственной или муниципальной собственности, за исключением случаев, если сооружение (в том числе сооружение, строительство которого не завершено) размещается на земельном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участке на условиях сервитута или с заявлением о предоставлении земельного участка обратился правообладатель этих здания, сооружения, помещений в них, этого объекта незавершенного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строительства;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праве, указанном в заявлении о предоставлении земельного участка;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случае, если заявитель обратился с заявлением о предоставлении земельного участка в собственность, постоянное (бессрочное) пользование или с заявлением о предоставлении земельного участка в аренду, безвозмездное пользование на срок, превышающий срок действия решения о резервировании земельного участка, за исключением случая предоставления земельного участка для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целей резервирования;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участка;</w:t>
            </w:r>
            <w:proofErr w:type="gramEnd"/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развитии застроенной территории, или земельный участок образован из земельного участка, в отношении которого с другим лицом заключен договор о комплексном освоении территории, за исключением случаев, если такой земельный участок предназначен для размещения объектов федерального значения,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объектов регионального значения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освоении территории или договор о развитии застроенной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земельного участка обратилось лицо, с которым заключен договор о комплексном освоении территории или договор о развитии застроенной территории, предусматривающие обязательство данного лица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 строительству указанных объектов;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указанный в заявлении о предоставлении земельного участка земельный участок является предметом аукциона, извещение о проведен</w:t>
            </w: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ии ау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кциона размещено на официальном сайте Российской Федерации в информационно-телекоммуникационной сети "Интернет";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в отношении земельного участка, указанного в заявлении о его предоставлении, поступило заявление о проведении аукциона по его продаже или аукциона на право заключения договора его аренды при условии, что такой земельный участок образован (заинтересованным лицом выполнены кадастровые работы в целях образования земельного участка) и уполномоченным органом не принято решение об отказе в проведении этого аукциона по основаниям;</w:t>
            </w:r>
            <w:proofErr w:type="gramEnd"/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в отношении земельного участка, указанного в заявлен</w:t>
            </w: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ии о е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го предоставлении, опубликовано и размещено извещение о предоставлении земельного участка для индивидуального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жилищного строительства, ведения личного подсобного хозяйства, садоводства, дачного хозяйства или осуществления крестьянским (фермерским) хозяйством его деятельности;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разрешенное использование земельного участка не соответствует целям использования такого земельного участка, указанным в заявлении о предоставлении земельного участка, за исключением случаев размещения линейного объекта в соответствии с утвержденным проектом планировки территории;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испрашиваемый земельный участок не включен в утвержденный в установленном Правительством Российской Федерации </w:t>
            </w:r>
            <w:hyperlink r:id="rId8" w:history="1">
              <w:r w:rsidRPr="00665EB8">
                <w:rPr>
                  <w:rStyle w:val="a8"/>
                  <w:rFonts w:ascii="Times New Roman" w:hAnsi="Times New Roman"/>
                  <w:bCs/>
                  <w:sz w:val="20"/>
                  <w:szCs w:val="20"/>
                </w:rPr>
                <w:t>порядке</w:t>
              </w:r>
            </w:hyperlink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перечень земельных участков, предоставленных для нужд обороны и безопасности и временно не используемых для указанных нужд, в случае, если подано заявление о предоставлении земельного участка гражданам и юридическим лицам для сельскохозяйственного, </w:t>
            </w:r>
            <w:proofErr w:type="spell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охотхозяйственного</w:t>
            </w:r>
            <w:proofErr w:type="spell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, лесохозяйственного и иного использования, не предусматривающего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строительства зданий, сооружений на срок не более чем пять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лет;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площадь земельного участка, указанного в заявлении о предоставлении земельного участка некоммерческой организации, созданной гражданами, для ведения огородничества, садоводства, превышает предельный размер, установленный в соответствии с федеральным законом;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(или)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земельного участка обратилось лицо, не уполномоченное на строительство этих объектов;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указанный в заявлении о предоставлении земельного участка земельный участок предназначен для </w:t>
            </w: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размещения здания, сооружения в соответствии с государственной программой Российской Федерации, государственной программой субъекта Российской Федерации и с заявлением о предоставлении земельного участка обратилось лицо, не уполномоченное на строительство этих здания, сооружения;</w:t>
            </w:r>
          </w:p>
          <w:p w:rsidR="004B53AC" w:rsidRPr="00665EB8" w:rsidRDefault="004B53AC" w:rsidP="00725B83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предоставление земельного участка на заявленном виде прав не допускается;</w:t>
            </w:r>
          </w:p>
          <w:p w:rsidR="004B53AC" w:rsidRPr="00665EB8" w:rsidRDefault="004B53AC" w:rsidP="004B53AC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в отношении земельного участка, указанного в заявлен</w:t>
            </w: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ии о е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го предоставлении, не установлен вид разрешенного использования;</w:t>
            </w:r>
          </w:p>
          <w:p w:rsidR="004B53AC" w:rsidRPr="00665EB8" w:rsidRDefault="004B53AC" w:rsidP="004B53AC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указанный в заявлении о предоставлении земельного участка земельный участок не отнесен к определенной категории земель;</w:t>
            </w:r>
          </w:p>
          <w:p w:rsidR="004B53AC" w:rsidRPr="00665EB8" w:rsidRDefault="004B53AC" w:rsidP="004B53AC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в отношении земельного участка, указанного в заявлен</w:t>
            </w: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ии о е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го предоставлении, принято решение о предварительном согласовании его предоставления, срок действия которого не истек, и с заявлением о предоставлении земельного участка обратилось иное не указанное в этом решении лицо;</w:t>
            </w:r>
          </w:p>
          <w:p w:rsidR="004B53AC" w:rsidRPr="00665EB8" w:rsidRDefault="004B53AC" w:rsidP="004B53AC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целям, для которых такой земельный участок был изъят, за исключением земельных участков, изъятых для государственных или муниципальных нужд в связи с признанием многоквартирного дома, который расположен на таком земельном участке, аварийным и подлежащим сносу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или реконструкции;</w:t>
            </w:r>
          </w:p>
          <w:p w:rsidR="004B53AC" w:rsidRPr="00665EB8" w:rsidRDefault="004B53AC" w:rsidP="004B53AC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границы земельного участка, указанного в заявлен</w:t>
            </w: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ии о е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го предоставлении, подлежат уточнению в соответствии с Федеральным </w:t>
            </w:r>
            <w:hyperlink r:id="rId9" w:history="1">
              <w:r w:rsidRPr="00665EB8">
                <w:rPr>
                  <w:rStyle w:val="a8"/>
                  <w:rFonts w:ascii="Times New Roman" w:hAnsi="Times New Roman"/>
                  <w:bCs/>
                  <w:sz w:val="20"/>
                  <w:szCs w:val="20"/>
                </w:rPr>
                <w:t>законом</w:t>
              </w:r>
            </w:hyperlink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 xml:space="preserve"> "О государственной регистрации недвижимости";</w:t>
            </w:r>
          </w:p>
          <w:p w:rsidR="00A80666" w:rsidRPr="00665EB8" w:rsidRDefault="004B53AC" w:rsidP="004B53AC">
            <w:pPr>
              <w:ind w:left="-108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площадь земельного участка, указанного в заявлен</w:t>
            </w:r>
            <w:proofErr w:type="gramStart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ии о е</w:t>
            </w:r>
            <w:proofErr w:type="gramEnd"/>
            <w:r w:rsidRPr="00665EB8">
              <w:rPr>
                <w:rFonts w:ascii="Times New Roman" w:hAnsi="Times New Roman"/>
                <w:bCs/>
                <w:sz w:val="20"/>
                <w:szCs w:val="20"/>
              </w:rPr>
              <w:t>го предоставлении, превышает его площадь, указанную в схеме расположения земельного участка, проекте межевания территории или в проектной документации лесных участков, в соответствии с которыми такой земельный участок образован, более чем на десять процентов</w:t>
            </w:r>
            <w:r w:rsidR="00A80666" w:rsidRPr="00665EB8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  <w:p w:rsidR="00F47128" w:rsidRPr="00215C77" w:rsidRDefault="00F47128" w:rsidP="006E57A3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305005" w:rsidRDefault="00305005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00471C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00471C">
              <w:rPr>
                <w:rFonts w:ascii="Times New Roman" w:hAnsi="Times New Roman"/>
                <w:b/>
              </w:rPr>
              <w:t>1</w:t>
            </w:r>
            <w:r w:rsidR="0000471C">
              <w:rPr>
                <w:rFonts w:ascii="Times New Roman" w:hAnsi="Times New Roman"/>
                <w:b/>
              </w:rPr>
              <w:t xml:space="preserve">. </w:t>
            </w:r>
            <w:r w:rsidR="00665EB8" w:rsidRPr="004B53AC">
              <w:rPr>
                <w:rFonts w:ascii="Times New Roman" w:hAnsi="Times New Roman"/>
              </w:rPr>
              <w:t xml:space="preserve"> 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FA23EF" w:rsidRDefault="00713DE3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  <w:r w:rsidR="00FA23EF" w:rsidRPr="00FA23E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A23EF">
              <w:rPr>
                <w:rFonts w:ascii="Times New Roman" w:hAnsi="Times New Roman"/>
                <w:sz w:val="20"/>
                <w:szCs w:val="20"/>
              </w:rPr>
              <w:t>индивидуальные предприниматели;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Юридические лица Российской Федерации;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Иностранные граждане;</w:t>
            </w:r>
          </w:p>
          <w:p w:rsidR="00FA23EF" w:rsidRDefault="00FA23EF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A23EF">
              <w:rPr>
                <w:rFonts w:ascii="Times New Roman" w:hAnsi="Times New Roman"/>
                <w:sz w:val="20"/>
                <w:szCs w:val="20"/>
              </w:rPr>
              <w:t>Лица без гражданства;</w:t>
            </w:r>
          </w:p>
          <w:p w:rsidR="0078406B" w:rsidRPr="00AE3BCE" w:rsidRDefault="00713DE3" w:rsidP="00713DE3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Иностранные юридические лица</w:t>
            </w:r>
            <w:r w:rsidR="00941FAA" w:rsidRPr="00941FA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8406B" w:rsidRPr="003C5FC4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иные документы уд</w:t>
            </w:r>
            <w:r w:rsidR="00E06B0A">
              <w:rPr>
                <w:rFonts w:ascii="Times New Roman" w:hAnsi="Times New Roman"/>
                <w:sz w:val="20"/>
                <w:szCs w:val="20"/>
              </w:rPr>
              <w:t xml:space="preserve">остоверяющие личность заявителя,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доверенность,</w:t>
            </w:r>
            <w:r w:rsidR="00713DE3">
              <w:rPr>
                <w:rFonts w:ascii="Times New Roman" w:hAnsi="Times New Roman"/>
                <w:sz w:val="20"/>
                <w:szCs w:val="20"/>
              </w:rPr>
              <w:t xml:space="preserve"> приказ о назначении,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C5FC4">
              <w:rPr>
                <w:rFonts w:ascii="Times New Roman" w:hAnsi="Times New Roman"/>
                <w:sz w:val="20"/>
                <w:szCs w:val="20"/>
              </w:rPr>
              <w:t>правовые акты и учредительные</w:t>
            </w:r>
            <w:r w:rsidR="00D177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E06B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,  иные документы удостоверяющие личность</w:t>
            </w:r>
            <w:r w:rsidR="003C5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  <w:r w:rsidR="00E06B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t>Доверенность должна быть нотариально удостоверена и оформлена 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665EB8" w:rsidRPr="004B53AC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665EB8">
              <w:rPr>
                <w:rFonts w:ascii="Times New Roman" w:hAnsi="Times New Roman"/>
              </w:rPr>
              <w:t>.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</w:t>
            </w:r>
          </w:p>
        </w:tc>
        <w:tc>
          <w:tcPr>
            <w:tcW w:w="2835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 xml:space="preserve">, иные документы удостоверяющие личность заявителя 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331C5" w:rsidRPr="00DF72FE" w:rsidTr="00FE32F7">
        <w:tc>
          <w:tcPr>
            <w:tcW w:w="567" w:type="dxa"/>
          </w:tcPr>
          <w:p w:rsidR="008331C5" w:rsidRDefault="008331C5" w:rsidP="006E5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2835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184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8331C5" w:rsidRPr="009970E3" w:rsidRDefault="008331C5" w:rsidP="008331C5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8331C5" w:rsidRPr="00EC1DA3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8331C5" w:rsidRPr="00192749" w:rsidRDefault="008331C5" w:rsidP="00833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2835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665EB8" w:rsidRPr="00DF72FE" w:rsidTr="00FE32F7">
        <w:tc>
          <w:tcPr>
            <w:tcW w:w="567" w:type="dxa"/>
          </w:tcPr>
          <w:p w:rsidR="00665EB8" w:rsidRDefault="00665EB8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665EB8" w:rsidRPr="008E210B" w:rsidRDefault="00665EB8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665EB8">
              <w:rPr>
                <w:rFonts w:ascii="Times New Roman" w:hAnsi="Times New Roman"/>
                <w:sz w:val="20"/>
                <w:szCs w:val="20"/>
              </w:rPr>
              <w:t xml:space="preserve">сообщение заявителя </w:t>
            </w:r>
            <w:r w:rsidRPr="00665EB8">
              <w:rPr>
                <w:rFonts w:ascii="Times New Roman" w:hAnsi="Times New Roman"/>
                <w:sz w:val="20"/>
                <w:szCs w:val="20"/>
              </w:rPr>
              <w:lastRenderedPageBreak/>
              <w:t>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  <w:tc>
          <w:tcPr>
            <w:tcW w:w="2835" w:type="dxa"/>
          </w:tcPr>
          <w:p w:rsidR="00665EB8" w:rsidRPr="008E210B" w:rsidRDefault="00665EB8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665EB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сообщение заявителя </w:t>
            </w:r>
            <w:r w:rsidRPr="00665EB8">
              <w:rPr>
                <w:rFonts w:ascii="Times New Roman" w:hAnsi="Times New Roman"/>
                <w:sz w:val="20"/>
                <w:szCs w:val="20"/>
              </w:rPr>
              <w:lastRenderedPageBreak/>
              <w:t>(заявителей), содержащее перечень всех зданий, сооружений, расположенных на испрашиваемом земельном участке с указанием кадастровых (условных, инвентарных) номеров и адресных ориентиров зданий, сооружений, принадлежащих на соответствующем праве заявителю</w:t>
            </w:r>
          </w:p>
        </w:tc>
        <w:tc>
          <w:tcPr>
            <w:tcW w:w="1842" w:type="dxa"/>
          </w:tcPr>
          <w:p w:rsidR="00665EB8" w:rsidRPr="009970E3" w:rsidRDefault="00665EB8" w:rsidP="00665E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1 экз.</w:t>
            </w:r>
          </w:p>
        </w:tc>
        <w:tc>
          <w:tcPr>
            <w:tcW w:w="2268" w:type="dxa"/>
          </w:tcPr>
          <w:p w:rsidR="00665EB8" w:rsidRPr="00EC1DA3" w:rsidRDefault="00665EB8" w:rsidP="001A61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665EB8" w:rsidRPr="008E210B" w:rsidRDefault="00665EB8" w:rsidP="00665E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665EB8" w:rsidRPr="008E210B" w:rsidRDefault="00665EB8" w:rsidP="00665EB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lastRenderedPageBreak/>
              <w:t>форме от имени заявителя.</w:t>
            </w:r>
          </w:p>
        </w:tc>
        <w:tc>
          <w:tcPr>
            <w:tcW w:w="1702" w:type="dxa"/>
          </w:tcPr>
          <w:p w:rsidR="00665EB8" w:rsidRPr="002067B6" w:rsidRDefault="00665EB8" w:rsidP="00665E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Приложение 1а</w:t>
            </w:r>
          </w:p>
        </w:tc>
        <w:tc>
          <w:tcPr>
            <w:tcW w:w="1558" w:type="dxa"/>
          </w:tcPr>
          <w:p w:rsidR="00665EB8" w:rsidRDefault="00665EB8" w:rsidP="001A61E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47142" w:rsidRPr="00DF72FE" w:rsidTr="00FE32F7">
        <w:tc>
          <w:tcPr>
            <w:tcW w:w="567" w:type="dxa"/>
          </w:tcPr>
          <w:p w:rsidR="00247142" w:rsidRDefault="0024714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</w:tcPr>
          <w:p w:rsidR="00247142" w:rsidRPr="00247142" w:rsidRDefault="00247142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142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заявителя на приобретение земельного участка без проведения торгов за исключением документов, которые должны быть представлены в уполномоченный орган в порядке межведомственного информационного взаимодействия</w:t>
            </w:r>
          </w:p>
        </w:tc>
        <w:tc>
          <w:tcPr>
            <w:tcW w:w="2835" w:type="dxa"/>
          </w:tcPr>
          <w:p w:rsidR="00247142" w:rsidRPr="00247142" w:rsidRDefault="00247142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142">
              <w:rPr>
                <w:rFonts w:ascii="Times New Roman" w:hAnsi="Times New Roman"/>
                <w:sz w:val="20"/>
                <w:szCs w:val="20"/>
              </w:rPr>
              <w:t>документы, подтверждающие право заявителя на приобретение земельного участка без проведения торгов за исключением документов, которые должны быть представлены в уполномоченный орган в порядке межведомственного информационного взаимодействия</w:t>
            </w:r>
          </w:p>
        </w:tc>
        <w:tc>
          <w:tcPr>
            <w:tcW w:w="1842" w:type="dxa"/>
          </w:tcPr>
          <w:p w:rsidR="00247142" w:rsidRDefault="00247142" w:rsidP="00893DFD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247142" w:rsidRPr="00EC1DA3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247142" w:rsidRPr="00192749" w:rsidRDefault="00247142" w:rsidP="00893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247142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247142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47142" w:rsidRPr="00DF72FE" w:rsidTr="00FE32F7">
        <w:tc>
          <w:tcPr>
            <w:tcW w:w="567" w:type="dxa"/>
          </w:tcPr>
          <w:p w:rsidR="00247142" w:rsidRDefault="0024714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127" w:type="dxa"/>
          </w:tcPr>
          <w:p w:rsidR="00247142" w:rsidRPr="00247142" w:rsidRDefault="00247142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142">
              <w:rPr>
                <w:rFonts w:ascii="Times New Roman" w:hAnsi="Times New Roman"/>
                <w:sz w:val="20"/>
                <w:szCs w:val="20"/>
              </w:rPr>
      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  <w:tc>
          <w:tcPr>
            <w:tcW w:w="2835" w:type="dxa"/>
          </w:tcPr>
          <w:p w:rsidR="00247142" w:rsidRPr="00247142" w:rsidRDefault="00247142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142">
              <w:rPr>
                <w:rFonts w:ascii="Times New Roman" w:hAnsi="Times New Roman"/>
                <w:sz w:val="20"/>
                <w:szCs w:val="20"/>
              </w:rPr>
      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</w:t>
            </w:r>
          </w:p>
        </w:tc>
        <w:tc>
          <w:tcPr>
            <w:tcW w:w="1842" w:type="dxa"/>
          </w:tcPr>
          <w:p w:rsidR="00247142" w:rsidRPr="009970E3" w:rsidRDefault="00247142" w:rsidP="008E2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</w:t>
            </w:r>
          </w:p>
        </w:tc>
        <w:tc>
          <w:tcPr>
            <w:tcW w:w="2268" w:type="dxa"/>
          </w:tcPr>
          <w:p w:rsidR="00247142" w:rsidRPr="00EC1DA3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247142" w:rsidRPr="00192749" w:rsidRDefault="00247142" w:rsidP="00893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247142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247142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47142" w:rsidRPr="00DF72FE" w:rsidTr="00FE32F7">
        <w:tc>
          <w:tcPr>
            <w:tcW w:w="567" w:type="dxa"/>
          </w:tcPr>
          <w:p w:rsidR="00247142" w:rsidRDefault="0024714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127" w:type="dxa"/>
          </w:tcPr>
          <w:p w:rsidR="00247142" w:rsidRPr="00247142" w:rsidRDefault="00247142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142">
              <w:rPr>
                <w:rFonts w:ascii="Times New Roman" w:hAnsi="Times New Roman"/>
                <w:sz w:val="20"/>
                <w:szCs w:val="20"/>
              </w:rPr>
              <w:t xml:space="preserve">заверенный перевод </w:t>
            </w:r>
            <w:proofErr w:type="gramStart"/>
            <w:r w:rsidRPr="00247142">
              <w:rPr>
                <w:rFonts w:ascii="Times New Roman" w:hAnsi="Times New Roman"/>
                <w:sz w:val="20"/>
                <w:szCs w:val="20"/>
              </w:rPr>
              <w:t xml:space="preserve">на русский язык документов о </w:t>
            </w:r>
            <w:r w:rsidRPr="00247142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247142">
              <w:rPr>
                <w:rFonts w:ascii="Times New Roman" w:hAnsi="Times New Roman"/>
                <w:sz w:val="20"/>
                <w:szCs w:val="20"/>
              </w:rPr>
              <w:t>, если заявителем является иностранное юридическое лицо</w:t>
            </w:r>
          </w:p>
        </w:tc>
        <w:tc>
          <w:tcPr>
            <w:tcW w:w="2835" w:type="dxa"/>
          </w:tcPr>
          <w:p w:rsidR="00247142" w:rsidRPr="00247142" w:rsidRDefault="00247142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14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заверенный перевод </w:t>
            </w:r>
            <w:proofErr w:type="gramStart"/>
            <w:r w:rsidRPr="00247142">
              <w:rPr>
                <w:rFonts w:ascii="Times New Roman" w:hAnsi="Times New Roman"/>
                <w:sz w:val="20"/>
                <w:szCs w:val="20"/>
              </w:rPr>
              <w:t xml:space="preserve">на русский язык документов о государственной регистрации </w:t>
            </w:r>
            <w:r w:rsidRPr="00247142">
              <w:rPr>
                <w:rFonts w:ascii="Times New Roman" w:hAnsi="Times New Roman"/>
                <w:sz w:val="20"/>
                <w:szCs w:val="20"/>
              </w:rPr>
              <w:lastRenderedPageBreak/>
              <w:t>юридического лица в соответствии с законодательством иностранного государства в случае</w:t>
            </w:r>
            <w:proofErr w:type="gramEnd"/>
            <w:r w:rsidRPr="00247142">
              <w:rPr>
                <w:rFonts w:ascii="Times New Roman" w:hAnsi="Times New Roman"/>
                <w:sz w:val="20"/>
                <w:szCs w:val="20"/>
              </w:rPr>
              <w:t>, если заявителем является иностранное юридическое лицо</w:t>
            </w:r>
          </w:p>
        </w:tc>
        <w:tc>
          <w:tcPr>
            <w:tcW w:w="1842" w:type="dxa"/>
          </w:tcPr>
          <w:p w:rsidR="00247142" w:rsidRDefault="00247142" w:rsidP="00893D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247142" w:rsidRDefault="00247142" w:rsidP="00893DFD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247142" w:rsidRPr="00EC1DA3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247142" w:rsidRPr="00192749" w:rsidRDefault="00247142" w:rsidP="00893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247142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247142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247142" w:rsidRPr="00DF72FE" w:rsidTr="00FE32F7">
        <w:tc>
          <w:tcPr>
            <w:tcW w:w="567" w:type="dxa"/>
          </w:tcPr>
          <w:p w:rsidR="00247142" w:rsidRDefault="00247142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</w:t>
            </w:r>
          </w:p>
        </w:tc>
        <w:tc>
          <w:tcPr>
            <w:tcW w:w="2127" w:type="dxa"/>
          </w:tcPr>
          <w:p w:rsidR="00247142" w:rsidRPr="00247142" w:rsidRDefault="00247142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142">
              <w:rPr>
                <w:rFonts w:ascii="Times New Roman" w:hAnsi="Times New Roman"/>
                <w:sz w:val="20"/>
                <w:szCs w:val="20"/>
              </w:rPr>
      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      </w:r>
          </w:p>
        </w:tc>
        <w:tc>
          <w:tcPr>
            <w:tcW w:w="2835" w:type="dxa"/>
          </w:tcPr>
          <w:p w:rsidR="00247142" w:rsidRPr="00247142" w:rsidRDefault="00247142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7142">
              <w:rPr>
                <w:rFonts w:ascii="Times New Roman" w:hAnsi="Times New Roman"/>
                <w:sz w:val="20"/>
                <w:szCs w:val="20"/>
              </w:rPr>
      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</w:t>
            </w:r>
          </w:p>
        </w:tc>
        <w:tc>
          <w:tcPr>
            <w:tcW w:w="1842" w:type="dxa"/>
          </w:tcPr>
          <w:p w:rsidR="00247142" w:rsidRPr="009970E3" w:rsidRDefault="00247142" w:rsidP="00893D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экз.</w:t>
            </w:r>
          </w:p>
        </w:tc>
        <w:tc>
          <w:tcPr>
            <w:tcW w:w="2268" w:type="dxa"/>
          </w:tcPr>
          <w:p w:rsidR="00247142" w:rsidRPr="00EC1DA3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247142" w:rsidRPr="00192749" w:rsidRDefault="00247142" w:rsidP="00893D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247142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247142" w:rsidRDefault="00247142" w:rsidP="00893DF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B508DA" w:rsidRDefault="00B508DA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4D2692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665EB8" w:rsidRPr="004B53AC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C628B5" w:rsidRPr="0000471C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2126" w:type="dxa"/>
          </w:tcPr>
          <w:p w:rsidR="00CD1905" w:rsidRPr="008E210B" w:rsidRDefault="005E1276" w:rsidP="005E12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276">
              <w:rPr>
                <w:rFonts w:ascii="Times New Roman" w:hAnsi="Times New Roman"/>
                <w:sz w:val="20"/>
                <w:szCs w:val="20"/>
              </w:rPr>
              <w:t>выписка  из   ЕГРН  на 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здание, сооружение помещение,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расположенные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земельном участке</w:t>
            </w:r>
            <w:r w:rsidRPr="005E1276">
              <w:rPr>
                <w:rFonts w:ascii="Times New Roman" w:hAnsi="Times New Roman"/>
                <w:sz w:val="20"/>
                <w:szCs w:val="20"/>
              </w:rPr>
              <w:t xml:space="preserve"> или уведомление об отсутствии в ЕГРН запрашиваемых сведений</w:t>
            </w:r>
          </w:p>
        </w:tc>
        <w:tc>
          <w:tcPr>
            <w:tcW w:w="2126" w:type="dxa"/>
          </w:tcPr>
          <w:p w:rsidR="00CD1905" w:rsidRPr="008E210B" w:rsidRDefault="005E1276" w:rsidP="005E127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E1276">
              <w:rPr>
                <w:rFonts w:ascii="Times New Roman" w:hAnsi="Times New Roman"/>
                <w:sz w:val="20"/>
                <w:szCs w:val="20"/>
              </w:rPr>
              <w:t>выписка  из   ЕГРН  на земельный участок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здание, сооружение помещение,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расположенные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земельном участке</w:t>
            </w:r>
            <w:r w:rsidRPr="005E1276">
              <w:rPr>
                <w:rFonts w:ascii="Times New Roman" w:hAnsi="Times New Roman"/>
                <w:sz w:val="20"/>
                <w:szCs w:val="20"/>
              </w:rPr>
              <w:t xml:space="preserve"> или уведомление об отсутствии в ЕГРН запрашиваемых сведений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копия документа, подтверждающего государственную регистрацию юридического лица (для юридического лица), выписка из ЕГРЮЛ о юридическом лице,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4D2692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665EB8" w:rsidRPr="004B53AC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00471C">
              <w:rPr>
                <w:rFonts w:ascii="Times New Roman" w:hAnsi="Times New Roman"/>
                <w:sz w:val="28"/>
              </w:rPr>
              <w:t>.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233B6F" w:rsidRPr="00FD5ADA" w:rsidRDefault="00BE56EB" w:rsidP="00373A12">
            <w:pPr>
              <w:pStyle w:val="a4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56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решение о предварительном </w:t>
            </w:r>
            <w:r w:rsidRPr="00BE56E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согласовании предоставления земельного участка </w:t>
            </w:r>
            <w:r w:rsidR="00373A12" w:rsidRPr="00373A1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824034" w:rsidRPr="00373A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3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233B6F" w:rsidRPr="00DF72FE" w:rsidTr="00D96C3C">
        <w:tc>
          <w:tcPr>
            <w:tcW w:w="534" w:type="dxa"/>
          </w:tcPr>
          <w:p w:rsidR="00233B6F" w:rsidRPr="00CB4CEF" w:rsidRDefault="00233B6F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693" w:type="dxa"/>
          </w:tcPr>
          <w:p w:rsidR="00233B6F" w:rsidRPr="00245B97" w:rsidRDefault="00245B97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38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233B6F" w:rsidRPr="00CB4CEF" w:rsidRDefault="00DE0003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="003C7A8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233B6F" w:rsidRPr="00B0230D" w:rsidRDefault="00233B6F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233B6F" w:rsidRPr="00B0230D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33B6F" w:rsidRPr="00CB4CEF" w:rsidRDefault="00233B6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233B6F" w:rsidRPr="00CB4CEF" w:rsidRDefault="00245B9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C16F1" w:rsidRPr="004D2692">
              <w:rPr>
                <w:rFonts w:ascii="Times New Roman" w:hAnsi="Times New Roman"/>
                <w:b/>
              </w:rPr>
              <w:t xml:space="preserve">. </w:t>
            </w:r>
            <w:r w:rsidR="00665EB8" w:rsidRPr="004B53AC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8E210B" w:rsidRPr="0000471C">
              <w:rPr>
                <w:rFonts w:ascii="Times New Roman" w:hAnsi="Times New Roman"/>
              </w:rPr>
              <w:t>.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</w:p>
        </w:tc>
        <w:tc>
          <w:tcPr>
            <w:tcW w:w="2693" w:type="dxa"/>
          </w:tcPr>
          <w:p w:rsidR="00E02701" w:rsidRPr="00CA7713" w:rsidRDefault="00E02701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24EB3">
              <w:rPr>
                <w:rFonts w:ascii="Times New Roman" w:hAnsi="Times New Roman"/>
                <w:sz w:val="20"/>
                <w:szCs w:val="20"/>
              </w:rPr>
              <w:t xml:space="preserve">При личном обращении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заявителя в </w:t>
            </w:r>
            <w:r w:rsidR="00CA7713" w:rsidRPr="00CA7713">
              <w:rPr>
                <w:rFonts w:ascii="Times New Roman" w:hAnsi="Times New Roman"/>
                <w:sz w:val="20"/>
                <w:szCs w:val="20"/>
              </w:rPr>
              <w:t>комитет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 xml:space="preserve"> либо в МФЦ специалист, ответственный за прием документов: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устанавливает личность заявителя, в том числе проверяет документ, удостоверяющий личность заявителя, полномочия представителя;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проводит первичную проверку предоставленных документов на предмет соответствия их установленным законодательством требованиям, удостоверяясь, что: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копии представленных с заявлением документов, соответствуют их оригиналам, выполняет на них надпись об их соответствии подлинным экземплярам, заверяет своей подписью с указанием даты заверения, должности, фамилии и инициалов. Подлинность удостоверяется также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подписью заявителя;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-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ab/>
              <w:t xml:space="preserve">отсутствуют основания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>для возврата документов, либо отказав в предоставлении услуги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:rsidR="00E02701" w:rsidRDefault="00CA7713" w:rsidP="00CA771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При предоставлении неполного пакета документов, а также при наличии </w:t>
            </w:r>
            <w:r w:rsidR="00DA7E0B">
              <w:rPr>
                <w:rFonts w:ascii="Times New Roman" w:hAnsi="Times New Roman"/>
                <w:iCs/>
                <w:sz w:val="20"/>
                <w:szCs w:val="20"/>
              </w:rPr>
              <w:t xml:space="preserve">соответствующих 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оснований, специалист МФЦ/Комитета принимает заявление и прилагаемые к нему документы. В этом случае заявитель предупреждается о возможном отказе в рассмотрении заявления, о чем в расписке делается отметка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 xml:space="preserve">регистрирует поступившее заявление, выдает заявителю расписку о принятии заявления (в </w:t>
            </w:r>
            <w:r w:rsidRPr="00CA7713">
              <w:rPr>
                <w:rFonts w:ascii="Times New Roman" w:hAnsi="Times New Roman"/>
                <w:sz w:val="20"/>
                <w:szCs w:val="20"/>
              </w:rPr>
              <w:t>случае, если заявление поступило в МФЦ)</w:t>
            </w: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, содержащую перечень приложенных документов;</w:t>
            </w:r>
          </w:p>
          <w:p w:rsidR="00CA7713" w:rsidRPr="00CA7713" w:rsidRDefault="00CA7713" w:rsidP="00CA7713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A7713">
              <w:rPr>
                <w:rFonts w:ascii="Times New Roman" w:hAnsi="Times New Roman"/>
                <w:iCs/>
                <w:sz w:val="20"/>
                <w:szCs w:val="20"/>
              </w:rPr>
              <w:t>формирует дело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0,5 рабочих дня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</w:t>
            </w:r>
            <w:r w:rsidR="006132FB">
              <w:rPr>
                <w:rFonts w:ascii="Times New Roman" w:hAnsi="Times New Roman"/>
                <w:sz w:val="20"/>
                <w:szCs w:val="20"/>
              </w:rPr>
              <w:t>, 1а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Наименование административной процедуры 2: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Рассмотрение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FA5BFC" w:rsidRPr="000B40A5" w:rsidRDefault="00914D21" w:rsidP="00CA7713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</w:t>
            </w:r>
            <w:r w:rsidR="00CA7713">
              <w:rPr>
                <w:rFonts w:ascii="Times New Roman" w:eastAsia="Calibri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 рабочих дня</w:t>
            </w:r>
            <w:r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914D21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="003D289A" w:rsidRPr="003D289A">
              <w:rPr>
                <w:rFonts w:ascii="Times New Roman" w:hAnsi="Times New Roman"/>
                <w:b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D289A" w:rsidP="00990E60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Направление межведомственных запросов, формирование дела заявителя и передача дела в Комитет, если заявитель обратился в МФЦ</w:t>
            </w:r>
          </w:p>
        </w:tc>
        <w:tc>
          <w:tcPr>
            <w:tcW w:w="2693" w:type="dxa"/>
          </w:tcPr>
          <w:p w:rsidR="00FA5BFC" w:rsidRPr="00EC3E04" w:rsidRDefault="00213A47" w:rsidP="006A3132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14D21">
              <w:rPr>
                <w:rFonts w:ascii="Times New Roman" w:eastAsia="Calibri" w:hAnsi="Times New Roman"/>
                <w:sz w:val="20"/>
                <w:szCs w:val="20"/>
              </w:rPr>
              <w:t>рассмотрение представленных документов, истребование документов (сведений), в рамках межведомственного взаимодействия</w:t>
            </w:r>
          </w:p>
        </w:tc>
        <w:tc>
          <w:tcPr>
            <w:tcW w:w="1985" w:type="dxa"/>
          </w:tcPr>
          <w:p w:rsidR="00FA5BFC" w:rsidRPr="00EC3E04" w:rsidRDefault="00CB6F1A" w:rsidP="00EC3E0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 рабочих дня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  <w:tr w:rsidR="00EC3E04" w:rsidRPr="000B40A5" w:rsidTr="00EC3E04">
        <w:trPr>
          <w:trHeight w:val="269"/>
        </w:trPr>
        <w:tc>
          <w:tcPr>
            <w:tcW w:w="14850" w:type="dxa"/>
            <w:gridSpan w:val="7"/>
          </w:tcPr>
          <w:p w:rsidR="00EC3E04" w:rsidRPr="000B40A5" w:rsidRDefault="00EC3E04" w:rsidP="0055193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4: </w:t>
            </w:r>
            <w:r w:rsidR="003C7A88" w:rsidRPr="003C7A88">
              <w:rPr>
                <w:rFonts w:ascii="Times New Roman" w:hAnsi="Times New Roman"/>
                <w:b/>
                <w:sz w:val="20"/>
                <w:szCs w:val="20"/>
              </w:rPr>
              <w:t>Передача дела специалистом МФЦ в 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</w:tr>
      <w:tr w:rsidR="00EC3E04" w:rsidRPr="000B40A5" w:rsidTr="00F245BB">
        <w:trPr>
          <w:trHeight w:val="315"/>
        </w:trPr>
        <w:tc>
          <w:tcPr>
            <w:tcW w:w="641" w:type="dxa"/>
          </w:tcPr>
          <w:p w:rsidR="00EC3E04" w:rsidRDefault="0055193F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EC3E04" w:rsidRPr="003D289A" w:rsidRDefault="003C7A8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t xml:space="preserve">Передача дела специалистом МФЦ в </w:t>
            </w:r>
            <w:r w:rsidRPr="003C7A88">
              <w:rPr>
                <w:rFonts w:ascii="Times New Roman" w:hAnsi="Times New Roman"/>
                <w:sz w:val="20"/>
                <w:szCs w:val="20"/>
              </w:rPr>
              <w:lastRenderedPageBreak/>
              <w:t>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2693" w:type="dxa"/>
          </w:tcPr>
          <w:p w:rsidR="00EC3E04" w:rsidRPr="0055193F" w:rsidRDefault="003C7A88" w:rsidP="006E57A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3C7A8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Передача дела специалистом МФЦ в </w:t>
            </w:r>
            <w:r w:rsidRPr="003C7A88">
              <w:rPr>
                <w:rFonts w:ascii="Times New Roman" w:hAnsi="Times New Roman"/>
                <w:sz w:val="20"/>
                <w:szCs w:val="20"/>
              </w:rPr>
              <w:lastRenderedPageBreak/>
              <w:t>Комитет, если заявитель обратился в МФЦ (передача пакета документов специалистом ОМС в Комитет, если заявитель обратился в ОМС)</w:t>
            </w:r>
          </w:p>
        </w:tc>
        <w:tc>
          <w:tcPr>
            <w:tcW w:w="1985" w:type="dxa"/>
          </w:tcPr>
          <w:p w:rsidR="00EC3E04" w:rsidRPr="0055193F" w:rsidRDefault="005E08BF" w:rsidP="005E08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1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EC3E04" w:rsidRPr="0055193F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55193F">
              <w:rPr>
                <w:rFonts w:ascii="Times New Roman" w:hAnsi="Times New Roman"/>
                <w:sz w:val="20"/>
                <w:szCs w:val="20"/>
              </w:rPr>
              <w:t xml:space="preserve">Специалист, ответственный за </w:t>
            </w:r>
            <w:r w:rsidRPr="0055193F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муниципальной услуги</w:t>
            </w:r>
          </w:p>
        </w:tc>
        <w:tc>
          <w:tcPr>
            <w:tcW w:w="2410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__</w:t>
            </w:r>
          </w:p>
        </w:tc>
        <w:tc>
          <w:tcPr>
            <w:tcW w:w="2551" w:type="dxa"/>
          </w:tcPr>
          <w:p w:rsidR="00EC3E04" w:rsidRPr="000B40A5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3D289A" w:rsidRPr="000B40A5" w:rsidTr="00DB70AB">
        <w:trPr>
          <w:trHeight w:val="315"/>
        </w:trPr>
        <w:tc>
          <w:tcPr>
            <w:tcW w:w="14850" w:type="dxa"/>
            <w:gridSpan w:val="7"/>
          </w:tcPr>
          <w:p w:rsidR="003D289A" w:rsidRPr="003D289A" w:rsidRDefault="003D289A" w:rsidP="00295D99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административной процедуры 5:</w:t>
            </w:r>
            <w:r w:rsidRPr="003D289A">
              <w:rPr>
                <w:rFonts w:ascii="Times New Roman" w:hAnsi="Times New Roman"/>
                <w:kern w:val="28"/>
                <w:sz w:val="28"/>
                <w:szCs w:val="28"/>
              </w:rPr>
              <w:t xml:space="preserve"> </w:t>
            </w:r>
            <w:r w:rsidR="00742544">
              <w:rPr>
                <w:rFonts w:ascii="Times New Roman" w:hAnsi="Times New Roman"/>
                <w:sz w:val="20"/>
                <w:szCs w:val="20"/>
              </w:rPr>
              <w:t xml:space="preserve">Передача дела исполнителю, </w:t>
            </w:r>
            <w:r w:rsidR="00742544" w:rsidRPr="000C05ED">
              <w:rPr>
                <w:rFonts w:ascii="Times New Roman" w:hAnsi="Times New Roman"/>
                <w:sz w:val="20"/>
                <w:szCs w:val="20"/>
              </w:rPr>
              <w:t>регистрация заявления и документов</w:t>
            </w:r>
            <w:r w:rsidR="00295D9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</w:tr>
      <w:tr w:rsidR="00CB6F1A" w:rsidRPr="000B40A5" w:rsidTr="00F245BB">
        <w:trPr>
          <w:trHeight w:val="315"/>
        </w:trPr>
        <w:tc>
          <w:tcPr>
            <w:tcW w:w="641" w:type="dxa"/>
          </w:tcPr>
          <w:p w:rsidR="00CB6F1A" w:rsidRDefault="00CB6F1A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CB6F1A" w:rsidRPr="000C05ED" w:rsidRDefault="00742544" w:rsidP="007425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Передача дела исполнителю, </w:t>
            </w:r>
            <w:r w:rsidR="00CB6F1A" w:rsidRPr="000C05ED">
              <w:rPr>
                <w:rFonts w:ascii="Times New Roman" w:hAnsi="Times New Roman"/>
                <w:sz w:val="20"/>
                <w:szCs w:val="20"/>
              </w:rPr>
              <w:t>регистрация заявления и документов</w:t>
            </w:r>
          </w:p>
        </w:tc>
        <w:tc>
          <w:tcPr>
            <w:tcW w:w="2693" w:type="dxa"/>
          </w:tcPr>
          <w:p w:rsidR="00CB6F1A" w:rsidRPr="0055193F" w:rsidRDefault="00742544" w:rsidP="00295D99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Передача дела исполнителю, </w:t>
            </w:r>
            <w:r w:rsidRPr="000C05ED">
              <w:rPr>
                <w:rFonts w:ascii="Times New Roman" w:hAnsi="Times New Roman"/>
                <w:sz w:val="20"/>
                <w:szCs w:val="20"/>
              </w:rPr>
              <w:t>регистрация заявления и документов</w:t>
            </w:r>
            <w:r w:rsidR="00295D9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CB6F1A" w:rsidRPr="0055193F" w:rsidRDefault="006132FB" w:rsidP="006132FB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562041">
              <w:rPr>
                <w:rFonts w:ascii="Times New Roman" w:hAnsi="Times New Roman"/>
                <w:sz w:val="20"/>
                <w:szCs w:val="20"/>
              </w:rPr>
              <w:t xml:space="preserve"> р</w:t>
            </w:r>
            <w:r w:rsidR="005E08BF">
              <w:rPr>
                <w:rFonts w:ascii="Times New Roman" w:hAnsi="Times New Roman"/>
                <w:sz w:val="20"/>
                <w:szCs w:val="20"/>
              </w:rPr>
              <w:t>абочи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="005E08BF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ень</w:t>
            </w:r>
          </w:p>
        </w:tc>
        <w:tc>
          <w:tcPr>
            <w:tcW w:w="2126" w:type="dxa"/>
          </w:tcPr>
          <w:p w:rsidR="00CB6F1A" w:rsidRPr="0055193F" w:rsidRDefault="00CB6F1A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CB6F1A" w:rsidRPr="000B40A5" w:rsidRDefault="00CB6F1A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495810" w:rsidRPr="000B40A5" w:rsidTr="00F245BB">
        <w:trPr>
          <w:trHeight w:val="315"/>
        </w:trPr>
        <w:tc>
          <w:tcPr>
            <w:tcW w:w="641" w:type="dxa"/>
          </w:tcPr>
          <w:p w:rsidR="00495810" w:rsidRDefault="00495810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44" w:type="dxa"/>
          </w:tcPr>
          <w:p w:rsidR="00495810" w:rsidRPr="006132FB" w:rsidRDefault="00495810" w:rsidP="00742544">
            <w:pPr>
              <w:rPr>
                <w:rFonts w:ascii="Times New Roman" w:hAnsi="Times New Roman"/>
                <w:sz w:val="20"/>
                <w:szCs w:val="20"/>
              </w:rPr>
            </w:pPr>
            <w:r w:rsidRPr="006132FB"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6132FB">
              <w:rPr>
                <w:rFonts w:ascii="Times New Roman" w:hAnsi="Times New Roman"/>
                <w:iCs/>
                <w:sz w:val="20"/>
                <w:szCs w:val="20"/>
              </w:rPr>
              <w:t>документов на наличие оснований для предоставления земельного участка, подготовка и публикация извещения о приеме заявлений на предоставление земельного участка</w:t>
            </w:r>
            <w:r w:rsidRPr="006132FB">
              <w:rPr>
                <w:rFonts w:ascii="Times New Roman" w:hAnsi="Times New Roman"/>
                <w:sz w:val="20"/>
                <w:szCs w:val="20"/>
              </w:rPr>
              <w:t xml:space="preserve"> в средствах массовой информации, на официальном сайте уполномоченного органа в информационно-телекоммуникационной сети "Интернет" (предоставление земельного участка для индивидуального жилищного строительства)</w:t>
            </w:r>
          </w:p>
        </w:tc>
        <w:tc>
          <w:tcPr>
            <w:tcW w:w="2693" w:type="dxa"/>
          </w:tcPr>
          <w:p w:rsidR="00495810" w:rsidRPr="006132FB" w:rsidRDefault="00495810" w:rsidP="00295D99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132FB">
              <w:rPr>
                <w:rFonts w:ascii="Times New Roman" w:hAnsi="Times New Roman"/>
                <w:sz w:val="20"/>
                <w:szCs w:val="20"/>
              </w:rPr>
              <w:t xml:space="preserve">Проверка </w:t>
            </w:r>
            <w:r w:rsidRPr="006132FB">
              <w:rPr>
                <w:rFonts w:ascii="Times New Roman" w:hAnsi="Times New Roman"/>
                <w:iCs/>
                <w:sz w:val="20"/>
                <w:szCs w:val="20"/>
              </w:rPr>
              <w:t>документов на наличие оснований для предоставления земельного участка, подготовка и публикация извещения о приеме заявлений на предоставление земельного участка</w:t>
            </w:r>
            <w:r w:rsidRPr="006132FB">
              <w:rPr>
                <w:rFonts w:ascii="Times New Roman" w:hAnsi="Times New Roman"/>
                <w:sz w:val="20"/>
                <w:szCs w:val="20"/>
              </w:rPr>
              <w:t xml:space="preserve"> в средствах массовой информации, на официальном сайте уполномоченного органа в информационно-телекоммуникационной сети "Интернет" (предоставление земельного участка для индивидуального жилищного строительства)</w:t>
            </w:r>
          </w:p>
        </w:tc>
        <w:tc>
          <w:tcPr>
            <w:tcW w:w="1985" w:type="dxa"/>
          </w:tcPr>
          <w:p w:rsidR="00495810" w:rsidRPr="00495810" w:rsidRDefault="00495810" w:rsidP="006132FB">
            <w:pPr>
              <w:rPr>
                <w:rFonts w:ascii="Times New Roman" w:hAnsi="Times New Roman"/>
                <w:sz w:val="20"/>
                <w:szCs w:val="20"/>
              </w:rPr>
            </w:pPr>
            <w:r w:rsidRPr="00495810">
              <w:rPr>
                <w:rFonts w:ascii="Times New Roman" w:hAnsi="Times New Roman"/>
                <w:sz w:val="20"/>
                <w:szCs w:val="20"/>
              </w:rPr>
              <w:t>21 календарный день</w:t>
            </w:r>
          </w:p>
        </w:tc>
        <w:tc>
          <w:tcPr>
            <w:tcW w:w="2126" w:type="dxa"/>
          </w:tcPr>
          <w:p w:rsidR="00495810" w:rsidRPr="0055193F" w:rsidRDefault="00495810" w:rsidP="00893DFD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495810" w:rsidRPr="000B40A5" w:rsidRDefault="00495810" w:rsidP="00893D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495810" w:rsidRPr="000B40A5" w:rsidRDefault="00495810" w:rsidP="00893D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693526" w:rsidRPr="000B40A5" w:rsidTr="00F245BB">
        <w:trPr>
          <w:trHeight w:val="315"/>
        </w:trPr>
        <w:tc>
          <w:tcPr>
            <w:tcW w:w="641" w:type="dxa"/>
          </w:tcPr>
          <w:p w:rsidR="00693526" w:rsidRDefault="00693526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44" w:type="dxa"/>
          </w:tcPr>
          <w:p w:rsidR="00693526" w:rsidRPr="00693526" w:rsidRDefault="00693526" w:rsidP="00742544">
            <w:pPr>
              <w:rPr>
                <w:rFonts w:ascii="Times New Roman" w:hAnsi="Times New Roman"/>
                <w:sz w:val="20"/>
                <w:szCs w:val="20"/>
              </w:rPr>
            </w:pPr>
            <w:r w:rsidRPr="00693526">
              <w:rPr>
                <w:rFonts w:ascii="Times New Roman" w:hAnsi="Times New Roman"/>
                <w:sz w:val="20"/>
                <w:szCs w:val="20"/>
              </w:rPr>
              <w:t>прием заявлений от заинтересованных лиц в приобретении прав на указанный в извещении  земельный участок</w:t>
            </w:r>
          </w:p>
        </w:tc>
        <w:tc>
          <w:tcPr>
            <w:tcW w:w="2693" w:type="dxa"/>
          </w:tcPr>
          <w:p w:rsidR="00693526" w:rsidRPr="00693526" w:rsidRDefault="00693526" w:rsidP="00295D99">
            <w:pPr>
              <w:pStyle w:val="ConsPlusNormal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93526">
              <w:rPr>
                <w:rFonts w:ascii="Times New Roman" w:hAnsi="Times New Roman"/>
                <w:sz w:val="20"/>
                <w:szCs w:val="20"/>
              </w:rPr>
              <w:t>прием заявлений от заинтересованных лиц в приобретении прав на указанный в извещении  земельный участок</w:t>
            </w:r>
          </w:p>
        </w:tc>
        <w:tc>
          <w:tcPr>
            <w:tcW w:w="1985" w:type="dxa"/>
          </w:tcPr>
          <w:p w:rsidR="00693526" w:rsidRPr="00495810" w:rsidRDefault="00693526" w:rsidP="0069352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Pr="00495810">
              <w:rPr>
                <w:rFonts w:ascii="Times New Roman" w:hAnsi="Times New Roman"/>
                <w:sz w:val="20"/>
                <w:szCs w:val="20"/>
              </w:rPr>
              <w:t xml:space="preserve"> календарны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 w:rsidRPr="00495810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/>
                <w:sz w:val="20"/>
                <w:szCs w:val="20"/>
              </w:rPr>
              <w:t>ней</w:t>
            </w:r>
          </w:p>
        </w:tc>
        <w:tc>
          <w:tcPr>
            <w:tcW w:w="2126" w:type="dxa"/>
          </w:tcPr>
          <w:p w:rsidR="00693526" w:rsidRPr="0055193F" w:rsidRDefault="00693526" w:rsidP="00893DFD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693526" w:rsidRPr="000B40A5" w:rsidRDefault="00693526" w:rsidP="00893D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693526" w:rsidRPr="000B40A5" w:rsidRDefault="00693526" w:rsidP="00893DF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693526" w:rsidRPr="000B40A5" w:rsidTr="00DB70AB">
        <w:trPr>
          <w:trHeight w:val="315"/>
        </w:trPr>
        <w:tc>
          <w:tcPr>
            <w:tcW w:w="14850" w:type="dxa"/>
            <w:gridSpan w:val="7"/>
          </w:tcPr>
          <w:p w:rsidR="00693526" w:rsidRPr="003D289A" w:rsidRDefault="00693526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Наименование административной процедуры 7: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D289A">
              <w:rPr>
                <w:rFonts w:ascii="Times New Roman" w:hAnsi="Times New Roman"/>
                <w:b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</w:p>
        </w:tc>
      </w:tr>
      <w:tr w:rsidR="00693526" w:rsidRPr="000B40A5" w:rsidTr="00F245BB">
        <w:trPr>
          <w:trHeight w:val="315"/>
        </w:trPr>
        <w:tc>
          <w:tcPr>
            <w:tcW w:w="641" w:type="dxa"/>
          </w:tcPr>
          <w:p w:rsidR="00693526" w:rsidRDefault="00693526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693526" w:rsidRPr="000C05ED" w:rsidRDefault="00693526" w:rsidP="005E08BF">
            <w:pPr>
              <w:rPr>
                <w:rFonts w:ascii="Times New Roman" w:hAnsi="Times New Roman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2693" w:type="dxa"/>
          </w:tcPr>
          <w:p w:rsidR="00693526" w:rsidRPr="0055193F" w:rsidRDefault="00693526" w:rsidP="00213A47">
            <w:pPr>
              <w:pStyle w:val="ConsPlusNormal"/>
              <w:jc w:val="both"/>
              <w:rPr>
                <w:rFonts w:eastAsia="Calibri"/>
                <w:sz w:val="20"/>
                <w:szCs w:val="20"/>
              </w:rPr>
            </w:pPr>
            <w:r w:rsidRPr="000C05ED">
              <w:rPr>
                <w:rFonts w:ascii="Times New Roman" w:hAnsi="Times New Roman"/>
                <w:sz w:val="20"/>
                <w:szCs w:val="20"/>
              </w:rPr>
              <w:t>подготовка, согласование и подписание Главой муниципального района итогового документа</w:t>
            </w:r>
            <w:r>
              <w:rPr>
                <w:rFonts w:ascii="Times New Roman" w:hAnsi="Times New Roman"/>
                <w:sz w:val="20"/>
                <w:szCs w:val="20"/>
              </w:rPr>
              <w:t>, регистрация итогового документа</w:t>
            </w:r>
          </w:p>
        </w:tc>
        <w:tc>
          <w:tcPr>
            <w:tcW w:w="1985" w:type="dxa"/>
          </w:tcPr>
          <w:p w:rsidR="00693526" w:rsidRDefault="00693526" w:rsidP="006132F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 календарных дней</w:t>
            </w:r>
          </w:p>
          <w:p w:rsidR="00693526" w:rsidRPr="0055193F" w:rsidRDefault="00693526" w:rsidP="006132FB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27 календарных дней (в случае </w:t>
            </w:r>
            <w:r w:rsidRPr="006132FB">
              <w:rPr>
                <w:rFonts w:ascii="Times New Roman" w:hAnsi="Times New Roman"/>
                <w:sz w:val="20"/>
                <w:szCs w:val="20"/>
              </w:rPr>
              <w:t xml:space="preserve">предоставление земельного участка для индивидуального </w:t>
            </w:r>
            <w:r w:rsidRPr="006132FB">
              <w:rPr>
                <w:rFonts w:ascii="Times New Roman" w:hAnsi="Times New Roman"/>
                <w:sz w:val="20"/>
                <w:szCs w:val="20"/>
              </w:rPr>
              <w:lastRenderedPageBreak/>
              <w:t>жилищного строительства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установленном ст. 39.18.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Земельного кодекса РФ)</w:t>
            </w:r>
          </w:p>
        </w:tc>
        <w:tc>
          <w:tcPr>
            <w:tcW w:w="2126" w:type="dxa"/>
          </w:tcPr>
          <w:p w:rsidR="00693526" w:rsidRPr="0055193F" w:rsidRDefault="00693526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693526" w:rsidRPr="000B40A5" w:rsidRDefault="00693526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693526" w:rsidRPr="000B40A5" w:rsidRDefault="00693526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693526" w:rsidRPr="000B40A5" w:rsidTr="00DB70AB">
        <w:trPr>
          <w:trHeight w:val="315"/>
        </w:trPr>
        <w:tc>
          <w:tcPr>
            <w:tcW w:w="14850" w:type="dxa"/>
            <w:gridSpan w:val="7"/>
          </w:tcPr>
          <w:p w:rsidR="00693526" w:rsidRPr="003D289A" w:rsidRDefault="00693526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административной процедуры 9:</w:t>
            </w:r>
            <w:r w:rsidRPr="003D28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3AA">
              <w:rPr>
                <w:rFonts w:ascii="Times New Roman" w:hAnsi="Times New Roman"/>
                <w:b/>
                <w:sz w:val="20"/>
                <w:szCs w:val="20"/>
              </w:rPr>
              <w:t>передача итогового документа в МФЦ и его регистрация</w:t>
            </w:r>
            <w:proofErr w:type="gramStart"/>
            <w:r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,</w:t>
            </w:r>
            <w:proofErr w:type="gramEnd"/>
            <w:r w:rsidRPr="003F53AA">
              <w:rPr>
                <w:rFonts w:ascii="Times New Roman" w:hAnsi="Times New Roman"/>
                <w:b/>
                <w:sz w:val="20"/>
                <w:szCs w:val="20"/>
              </w:rPr>
              <w:t xml:space="preserve"> если заявитель обратился в МФЦ (передача итогового документа заявителю, если заявитель обратился в Комитет).</w:t>
            </w:r>
          </w:p>
        </w:tc>
      </w:tr>
      <w:tr w:rsidR="00693526" w:rsidRPr="000B40A5" w:rsidTr="00F245BB">
        <w:trPr>
          <w:trHeight w:val="315"/>
        </w:trPr>
        <w:tc>
          <w:tcPr>
            <w:tcW w:w="641" w:type="dxa"/>
          </w:tcPr>
          <w:p w:rsidR="00693526" w:rsidRDefault="00693526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693526" w:rsidRPr="003D289A" w:rsidRDefault="00693526" w:rsidP="003C7A88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передача итогового документа в МФЦ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его регистрация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>, если заявитель обратился в МФЦ (передача итогового документа заявителю, если заявитель обратился в Комитет)</w:t>
            </w:r>
          </w:p>
        </w:tc>
        <w:tc>
          <w:tcPr>
            <w:tcW w:w="2693" w:type="dxa"/>
          </w:tcPr>
          <w:p w:rsidR="00693526" w:rsidRPr="00CA7713" w:rsidRDefault="00693526" w:rsidP="00DB70AB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sz w:val="20"/>
                <w:szCs w:val="20"/>
              </w:rPr>
              <w:t>При получении докуме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>тов из Комитета специалисты МФЦ делают отметку в контрольном листе документа, информируют заявителя о необходимости получения итогового документа</w:t>
            </w:r>
          </w:p>
        </w:tc>
        <w:tc>
          <w:tcPr>
            <w:tcW w:w="1985" w:type="dxa"/>
          </w:tcPr>
          <w:p w:rsidR="00693526" w:rsidRPr="0055193F" w:rsidRDefault="00693526" w:rsidP="00CB6F1A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 рабочих дня</w:t>
            </w:r>
          </w:p>
        </w:tc>
        <w:tc>
          <w:tcPr>
            <w:tcW w:w="2126" w:type="dxa"/>
          </w:tcPr>
          <w:p w:rsidR="00693526" w:rsidRPr="0055193F" w:rsidRDefault="00693526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693526" w:rsidRPr="000B40A5" w:rsidRDefault="00693526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693526" w:rsidRPr="000B40A5" w:rsidRDefault="00693526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693526" w:rsidRPr="000B40A5" w:rsidTr="00DB70AB">
        <w:trPr>
          <w:trHeight w:val="315"/>
        </w:trPr>
        <w:tc>
          <w:tcPr>
            <w:tcW w:w="14850" w:type="dxa"/>
            <w:gridSpan w:val="7"/>
          </w:tcPr>
          <w:p w:rsidR="00693526" w:rsidRPr="00CA7713" w:rsidRDefault="00693526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CA7713"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</w:t>
            </w:r>
            <w:r w:rsidRPr="003F53AA">
              <w:rPr>
                <w:rFonts w:ascii="Times New Roman" w:hAnsi="Times New Roman"/>
                <w:sz w:val="20"/>
                <w:szCs w:val="20"/>
              </w:rPr>
              <w:t>процедуры 10:</w:t>
            </w:r>
            <w:r w:rsidRPr="003F53A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53AA">
              <w:rPr>
                <w:rFonts w:ascii="Times New Roman" w:hAnsi="Times New Roman"/>
                <w:sz w:val="20"/>
                <w:szCs w:val="20"/>
              </w:rPr>
              <w:t>Выдача итогового документа заявителю.</w:t>
            </w:r>
          </w:p>
        </w:tc>
      </w:tr>
      <w:tr w:rsidR="00693526" w:rsidRPr="000B40A5" w:rsidTr="00F245BB">
        <w:trPr>
          <w:trHeight w:val="315"/>
        </w:trPr>
        <w:tc>
          <w:tcPr>
            <w:tcW w:w="641" w:type="dxa"/>
          </w:tcPr>
          <w:p w:rsidR="00693526" w:rsidRDefault="00693526" w:rsidP="006E5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44" w:type="dxa"/>
          </w:tcPr>
          <w:p w:rsidR="00693526" w:rsidRPr="003D289A" w:rsidRDefault="00693526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 xml:space="preserve">ыдача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итогового документа </w:t>
            </w:r>
            <w:r w:rsidRPr="003D289A">
              <w:rPr>
                <w:rFonts w:ascii="Times New Roman" w:hAnsi="Times New Roman"/>
                <w:sz w:val="20"/>
                <w:szCs w:val="20"/>
              </w:rPr>
              <w:t>заявителю</w:t>
            </w:r>
          </w:p>
        </w:tc>
        <w:tc>
          <w:tcPr>
            <w:tcW w:w="2693" w:type="dxa"/>
          </w:tcPr>
          <w:p w:rsidR="00693526" w:rsidRPr="00CA7713" w:rsidRDefault="00693526" w:rsidP="00227575">
            <w:pPr>
              <w:pStyle w:val="ConsPlusNormal"/>
              <w:rPr>
                <w:rFonts w:ascii="Times New Roman" w:eastAsia="Calibri" w:hAnsi="Times New Roman"/>
                <w:iCs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 xml:space="preserve">Выдача заявителю итогового документа, при предъявлении заявителем документа, удостоверяющего личность, а также документа, подтверждающего полномочия лица, </w:t>
            </w:r>
            <w:r w:rsidRPr="00CA7713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ставит отметку (подпись, фамилия и инициалы, дата получения) в расписке о получении документов; </w:t>
            </w:r>
          </w:p>
          <w:p w:rsidR="00693526" w:rsidRPr="00CA7713" w:rsidRDefault="00693526" w:rsidP="00227575">
            <w:pPr>
              <w:pStyle w:val="ConsPlusNormal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CA7713">
              <w:rPr>
                <w:rFonts w:ascii="Times New Roman" w:eastAsia="Calibri" w:hAnsi="Times New Roman"/>
                <w:iCs/>
                <w:sz w:val="20"/>
                <w:szCs w:val="20"/>
              </w:rPr>
              <w:t>внесение в журнал выдачи итоговых документов реквизитов итоговых документов, а также данные о его получателе.</w:t>
            </w:r>
          </w:p>
        </w:tc>
        <w:tc>
          <w:tcPr>
            <w:tcW w:w="1985" w:type="dxa"/>
          </w:tcPr>
          <w:p w:rsidR="00693526" w:rsidRPr="00CB6F1A" w:rsidRDefault="00693526" w:rsidP="006E57A3">
            <w:pPr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рабочий день</w:t>
            </w:r>
          </w:p>
        </w:tc>
        <w:tc>
          <w:tcPr>
            <w:tcW w:w="2126" w:type="dxa"/>
          </w:tcPr>
          <w:p w:rsidR="00693526" w:rsidRPr="0055193F" w:rsidRDefault="00693526" w:rsidP="006E57A3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693526" w:rsidRPr="000B40A5" w:rsidRDefault="00693526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693526" w:rsidRPr="000B40A5" w:rsidRDefault="00693526" w:rsidP="00DB70A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заявителем информации о сроках и порядке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Способ формирования запроса 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приема и регистрации органом, предоставляющим услугу, 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</w:t>
            </w:r>
            <w:r w:rsidRPr="00DF72FE">
              <w:rPr>
                <w:rFonts w:ascii="Times New Roman" w:hAnsi="Times New Roman"/>
                <w:b/>
              </w:rPr>
              <w:lastRenderedPageBreak/>
              <w:t>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 xml:space="preserve">ых в соответствии с </w:t>
            </w:r>
            <w:r>
              <w:rPr>
                <w:rFonts w:ascii="Times New Roman" w:hAnsi="Times New Roman"/>
                <w:b/>
              </w:rPr>
              <w:lastRenderedPageBreak/>
              <w:t>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и досудебного (внесудебного) обжалования решений и 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00471C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00471C">
              <w:rPr>
                <w:rFonts w:ascii="Times New Roman" w:hAnsi="Times New Roman"/>
                <w:b/>
              </w:rPr>
              <w:t xml:space="preserve">1. </w:t>
            </w:r>
            <w:r w:rsidR="00665EB8" w:rsidRPr="004B53AC">
              <w:rPr>
                <w:rFonts w:ascii="Times New Roman" w:hAnsi="Times New Roman"/>
              </w:rPr>
              <w:t>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      </w:r>
            <w:r w:rsidR="0000471C" w:rsidRPr="0000471C">
              <w:rPr>
                <w:rFonts w:ascii="Times New Roman" w:hAnsi="Times New Roman"/>
              </w:rPr>
              <w:t>.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>Жалоба может быть направлена в письменной форме на бумажном 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E46C65"/>
    <w:multiLevelType w:val="hybridMultilevel"/>
    <w:tmpl w:val="30A44CB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696454"/>
    <w:multiLevelType w:val="hybridMultilevel"/>
    <w:tmpl w:val="D800FD08"/>
    <w:lvl w:ilvl="0" w:tplc="AE66ECAA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95F650B"/>
    <w:multiLevelType w:val="hybridMultilevel"/>
    <w:tmpl w:val="95486F0E"/>
    <w:lvl w:ilvl="0" w:tplc="D264F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A8754D"/>
    <w:multiLevelType w:val="hybridMultilevel"/>
    <w:tmpl w:val="480C72BA"/>
    <w:lvl w:ilvl="0" w:tplc="CCE03C08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0B1E89"/>
    <w:multiLevelType w:val="hybridMultilevel"/>
    <w:tmpl w:val="02D030A4"/>
    <w:lvl w:ilvl="0" w:tplc="9FEC91B8">
      <w:start w:val="1"/>
      <w:numFmt w:val="decimal"/>
      <w:lvlText w:val="%1)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9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1">
    <w:nsid w:val="4D4630E4"/>
    <w:multiLevelType w:val="hybridMultilevel"/>
    <w:tmpl w:val="C88079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4AA193E"/>
    <w:multiLevelType w:val="hybridMultilevel"/>
    <w:tmpl w:val="692AEF3C"/>
    <w:lvl w:ilvl="0" w:tplc="04190011">
      <w:start w:val="1"/>
      <w:numFmt w:val="decimal"/>
      <w:lvlText w:val="%1)"/>
      <w:lvlJc w:val="left"/>
      <w:pPr>
        <w:ind w:left="503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5">
    <w:nsid w:val="686D7540"/>
    <w:multiLevelType w:val="hybridMultilevel"/>
    <w:tmpl w:val="D500DCCA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A5C1D27"/>
    <w:multiLevelType w:val="hybridMultilevel"/>
    <w:tmpl w:val="012EAA4C"/>
    <w:lvl w:ilvl="0" w:tplc="42E24D66">
      <w:start w:val="1"/>
      <w:numFmt w:val="decimal"/>
      <w:lvlText w:val="%1)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5936773"/>
    <w:multiLevelType w:val="hybridMultilevel"/>
    <w:tmpl w:val="ECCE191E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9"/>
  </w:num>
  <w:num w:numId="5">
    <w:abstractNumId w:val="18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12"/>
  </w:num>
  <w:num w:numId="11">
    <w:abstractNumId w:val="4"/>
  </w:num>
  <w:num w:numId="12">
    <w:abstractNumId w:val="7"/>
  </w:num>
  <w:num w:numId="13">
    <w:abstractNumId w:val="15"/>
  </w:num>
  <w:num w:numId="14">
    <w:abstractNumId w:val="17"/>
  </w:num>
  <w:num w:numId="15">
    <w:abstractNumId w:val="6"/>
  </w:num>
  <w:num w:numId="16">
    <w:abstractNumId w:val="2"/>
  </w:num>
  <w:num w:numId="17">
    <w:abstractNumId w:val="11"/>
  </w:num>
  <w:num w:numId="18">
    <w:abstractNumId w:val="16"/>
  </w:num>
  <w:num w:numId="19">
    <w:abstractNumId w:val="14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592C"/>
    <w:rsid w:val="0000471C"/>
    <w:rsid w:val="00017934"/>
    <w:rsid w:val="0003479B"/>
    <w:rsid w:val="00064EF2"/>
    <w:rsid w:val="0007094D"/>
    <w:rsid w:val="000732A9"/>
    <w:rsid w:val="000C05ED"/>
    <w:rsid w:val="000C4718"/>
    <w:rsid w:val="000F6063"/>
    <w:rsid w:val="0012050F"/>
    <w:rsid w:val="00131F0F"/>
    <w:rsid w:val="00136EAF"/>
    <w:rsid w:val="00144F0E"/>
    <w:rsid w:val="00177A1F"/>
    <w:rsid w:val="00183330"/>
    <w:rsid w:val="0019286B"/>
    <w:rsid w:val="00192DE5"/>
    <w:rsid w:val="001A61EE"/>
    <w:rsid w:val="001C3230"/>
    <w:rsid w:val="001D200B"/>
    <w:rsid w:val="001D637F"/>
    <w:rsid w:val="00213A47"/>
    <w:rsid w:val="00215C77"/>
    <w:rsid w:val="0022601D"/>
    <w:rsid w:val="00227575"/>
    <w:rsid w:val="00233B6F"/>
    <w:rsid w:val="00242248"/>
    <w:rsid w:val="00245B97"/>
    <w:rsid w:val="00247142"/>
    <w:rsid w:val="00255EA6"/>
    <w:rsid w:val="00295D99"/>
    <w:rsid w:val="002C43E1"/>
    <w:rsid w:val="002D7C32"/>
    <w:rsid w:val="002F3305"/>
    <w:rsid w:val="00304153"/>
    <w:rsid w:val="00305005"/>
    <w:rsid w:val="00316127"/>
    <w:rsid w:val="00327988"/>
    <w:rsid w:val="0035223F"/>
    <w:rsid w:val="00362D39"/>
    <w:rsid w:val="00373A12"/>
    <w:rsid w:val="003C5FC4"/>
    <w:rsid w:val="003C72CF"/>
    <w:rsid w:val="003C7A88"/>
    <w:rsid w:val="003D289A"/>
    <w:rsid w:val="003F0852"/>
    <w:rsid w:val="003F53AA"/>
    <w:rsid w:val="003F728D"/>
    <w:rsid w:val="00402E6B"/>
    <w:rsid w:val="00407950"/>
    <w:rsid w:val="004605D6"/>
    <w:rsid w:val="00464EF8"/>
    <w:rsid w:val="00474A30"/>
    <w:rsid w:val="00495810"/>
    <w:rsid w:val="00495EB4"/>
    <w:rsid w:val="004A2397"/>
    <w:rsid w:val="004B53AC"/>
    <w:rsid w:val="004C6129"/>
    <w:rsid w:val="004C6896"/>
    <w:rsid w:val="004D2692"/>
    <w:rsid w:val="004E45EE"/>
    <w:rsid w:val="0051592C"/>
    <w:rsid w:val="005327E9"/>
    <w:rsid w:val="00533937"/>
    <w:rsid w:val="00534BCC"/>
    <w:rsid w:val="00536FE1"/>
    <w:rsid w:val="00540CF9"/>
    <w:rsid w:val="0055193F"/>
    <w:rsid w:val="00562041"/>
    <w:rsid w:val="0056453C"/>
    <w:rsid w:val="005740C6"/>
    <w:rsid w:val="005814D6"/>
    <w:rsid w:val="00597D32"/>
    <w:rsid w:val="005B18F6"/>
    <w:rsid w:val="005C5F75"/>
    <w:rsid w:val="005E08BF"/>
    <w:rsid w:val="005E1276"/>
    <w:rsid w:val="005E52B5"/>
    <w:rsid w:val="00601762"/>
    <w:rsid w:val="006132FB"/>
    <w:rsid w:val="006503D7"/>
    <w:rsid w:val="00662F33"/>
    <w:rsid w:val="00665EB8"/>
    <w:rsid w:val="00687E06"/>
    <w:rsid w:val="00693526"/>
    <w:rsid w:val="006A3132"/>
    <w:rsid w:val="006B0E79"/>
    <w:rsid w:val="006D58FF"/>
    <w:rsid w:val="006D6F16"/>
    <w:rsid w:val="006E4F2E"/>
    <w:rsid w:val="006E57A3"/>
    <w:rsid w:val="00713DE3"/>
    <w:rsid w:val="007217A4"/>
    <w:rsid w:val="00725B83"/>
    <w:rsid w:val="0073549E"/>
    <w:rsid w:val="00742544"/>
    <w:rsid w:val="00776E86"/>
    <w:rsid w:val="0078406B"/>
    <w:rsid w:val="00792957"/>
    <w:rsid w:val="007A35F4"/>
    <w:rsid w:val="007C16F1"/>
    <w:rsid w:val="007E5273"/>
    <w:rsid w:val="007E72A7"/>
    <w:rsid w:val="00814D40"/>
    <w:rsid w:val="00824034"/>
    <w:rsid w:val="0082696B"/>
    <w:rsid w:val="008331C5"/>
    <w:rsid w:val="0085178F"/>
    <w:rsid w:val="00874673"/>
    <w:rsid w:val="00876D2B"/>
    <w:rsid w:val="00881AD7"/>
    <w:rsid w:val="00881DB6"/>
    <w:rsid w:val="00890C14"/>
    <w:rsid w:val="008C737E"/>
    <w:rsid w:val="008D315D"/>
    <w:rsid w:val="008D703F"/>
    <w:rsid w:val="008E210B"/>
    <w:rsid w:val="008E6575"/>
    <w:rsid w:val="00906E69"/>
    <w:rsid w:val="00911405"/>
    <w:rsid w:val="00914D21"/>
    <w:rsid w:val="009317D5"/>
    <w:rsid w:val="00941FAA"/>
    <w:rsid w:val="00942F15"/>
    <w:rsid w:val="00950BD0"/>
    <w:rsid w:val="0096508B"/>
    <w:rsid w:val="00990E60"/>
    <w:rsid w:val="009C61D7"/>
    <w:rsid w:val="009D5ED5"/>
    <w:rsid w:val="009D774C"/>
    <w:rsid w:val="009F7FCD"/>
    <w:rsid w:val="00A42B29"/>
    <w:rsid w:val="00A607C2"/>
    <w:rsid w:val="00A80666"/>
    <w:rsid w:val="00AA017C"/>
    <w:rsid w:val="00AA6218"/>
    <w:rsid w:val="00AD5A2B"/>
    <w:rsid w:val="00AE36D7"/>
    <w:rsid w:val="00AE3BCE"/>
    <w:rsid w:val="00AE47D0"/>
    <w:rsid w:val="00B17975"/>
    <w:rsid w:val="00B46C9B"/>
    <w:rsid w:val="00B508DA"/>
    <w:rsid w:val="00B53747"/>
    <w:rsid w:val="00B7431D"/>
    <w:rsid w:val="00B8183D"/>
    <w:rsid w:val="00BB106D"/>
    <w:rsid w:val="00BC204D"/>
    <w:rsid w:val="00BE262E"/>
    <w:rsid w:val="00BE56EB"/>
    <w:rsid w:val="00BE5757"/>
    <w:rsid w:val="00C07F2B"/>
    <w:rsid w:val="00C22E38"/>
    <w:rsid w:val="00C35AC4"/>
    <w:rsid w:val="00C4592C"/>
    <w:rsid w:val="00C52DC1"/>
    <w:rsid w:val="00C628B5"/>
    <w:rsid w:val="00C8195D"/>
    <w:rsid w:val="00CA7713"/>
    <w:rsid w:val="00CB6F1A"/>
    <w:rsid w:val="00CC430F"/>
    <w:rsid w:val="00CD1905"/>
    <w:rsid w:val="00CE3A27"/>
    <w:rsid w:val="00CE430F"/>
    <w:rsid w:val="00CE6EAC"/>
    <w:rsid w:val="00CF4D1F"/>
    <w:rsid w:val="00D05A60"/>
    <w:rsid w:val="00D1103B"/>
    <w:rsid w:val="00D1774C"/>
    <w:rsid w:val="00D24488"/>
    <w:rsid w:val="00D353D4"/>
    <w:rsid w:val="00D4138E"/>
    <w:rsid w:val="00D55742"/>
    <w:rsid w:val="00D6687B"/>
    <w:rsid w:val="00D93DAB"/>
    <w:rsid w:val="00D96C3C"/>
    <w:rsid w:val="00DA0AE0"/>
    <w:rsid w:val="00DA7E0B"/>
    <w:rsid w:val="00DB70AB"/>
    <w:rsid w:val="00DD5FA6"/>
    <w:rsid w:val="00DE0003"/>
    <w:rsid w:val="00DE01DA"/>
    <w:rsid w:val="00E02701"/>
    <w:rsid w:val="00E02CC8"/>
    <w:rsid w:val="00E06372"/>
    <w:rsid w:val="00E06B0A"/>
    <w:rsid w:val="00E077EE"/>
    <w:rsid w:val="00E53D5E"/>
    <w:rsid w:val="00E8740A"/>
    <w:rsid w:val="00E94BC7"/>
    <w:rsid w:val="00E9686F"/>
    <w:rsid w:val="00EC3E04"/>
    <w:rsid w:val="00ED7556"/>
    <w:rsid w:val="00EE5370"/>
    <w:rsid w:val="00F11074"/>
    <w:rsid w:val="00F17AFC"/>
    <w:rsid w:val="00F245BB"/>
    <w:rsid w:val="00F27A3A"/>
    <w:rsid w:val="00F47128"/>
    <w:rsid w:val="00F60495"/>
    <w:rsid w:val="00F631DE"/>
    <w:rsid w:val="00F64FFB"/>
    <w:rsid w:val="00F70385"/>
    <w:rsid w:val="00F923B7"/>
    <w:rsid w:val="00FA23EF"/>
    <w:rsid w:val="00FA5BFC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  <w:style w:type="paragraph" w:styleId="aa">
    <w:name w:val="header"/>
    <w:basedOn w:val="a"/>
    <w:link w:val="ab"/>
    <w:uiPriority w:val="99"/>
    <w:unhideWhenUsed/>
    <w:rsid w:val="003C7A8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7A88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5F81601F3BFB73EFB1ABCEEDE87BC8FCD9655A3B972C8258C1F62B257DDC9E3B26C683549C5A302Q6O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8C3D322D1421362FADFDAAF04B11C74A69A2059C6DAE7B71FFF7575CD8993A57F0D474CE5B75EAzCQ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DFFF7FDD167CAC9C9E58688B086A8708949062A71B50A4D236627BDEFQC7CE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5C37790AC40BC3E26A1EC3F1FFB26E2010EC5CE3E90761C38F48238E5C8F866DD379175E16H9A3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5F81601F3BFB73EFB1ABCEEDE87BC8FCD9756A6B276C8258C1F62B257QDO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5100</Words>
  <Characters>29072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34104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98</cp:revision>
  <cp:lastPrinted>2017-11-07T03:11:00Z</cp:lastPrinted>
  <dcterms:created xsi:type="dcterms:W3CDTF">2016-04-14T07:57:00Z</dcterms:created>
  <dcterms:modified xsi:type="dcterms:W3CDTF">2017-11-15T10:27:00Z</dcterms:modified>
</cp:coreProperties>
</file>